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F0" w:rsidRPr="00763F16" w:rsidRDefault="003E5FF0" w:rsidP="003E5FF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444545"/>
        </w:rPr>
      </w:pPr>
      <w:bookmarkStart w:id="0" w:name="_GoBack"/>
      <w:bookmarkEnd w:id="0"/>
      <w:r w:rsidRPr="00763F16">
        <w:rPr>
          <w:b/>
          <w:color w:val="444545"/>
        </w:rPr>
        <w:t>ВИКОРИСТАННЯ ХМАРНИХ СЕРВІСІВ У МІЖНАРОДНИХ ПРОЕКТАХ</w:t>
      </w:r>
    </w:p>
    <w:p w:rsidR="003E5FF0" w:rsidRPr="00763F16" w:rsidRDefault="003E5FF0" w:rsidP="003E5FF0">
      <w:pPr>
        <w:jc w:val="right"/>
        <w:rPr>
          <w:sz w:val="24"/>
          <w:szCs w:val="24"/>
        </w:rPr>
      </w:pPr>
      <w:proofErr w:type="spellStart"/>
      <w:r w:rsidRPr="00763F16">
        <w:rPr>
          <w:sz w:val="24"/>
          <w:szCs w:val="24"/>
        </w:rPr>
        <w:t>Кожевнікова</w:t>
      </w:r>
      <w:proofErr w:type="spellEnd"/>
      <w:r w:rsidRPr="00763F16">
        <w:rPr>
          <w:sz w:val="24"/>
          <w:szCs w:val="24"/>
        </w:rPr>
        <w:t xml:space="preserve"> </w:t>
      </w:r>
      <w:proofErr w:type="spellStart"/>
      <w:r w:rsidRPr="00763F16">
        <w:rPr>
          <w:sz w:val="24"/>
          <w:szCs w:val="24"/>
        </w:rPr>
        <w:t>Н.В</w:t>
      </w:r>
      <w:proofErr w:type="spellEnd"/>
      <w:r w:rsidRPr="00763F16">
        <w:rPr>
          <w:sz w:val="24"/>
          <w:szCs w:val="24"/>
        </w:rPr>
        <w:t>.</w:t>
      </w:r>
    </w:p>
    <w:p w:rsidR="003E5FF0" w:rsidRPr="00763F16" w:rsidRDefault="003E5FF0" w:rsidP="003E5FF0">
      <w:pPr>
        <w:jc w:val="right"/>
        <w:rPr>
          <w:sz w:val="24"/>
          <w:szCs w:val="24"/>
        </w:rPr>
      </w:pPr>
      <w:r w:rsidRPr="00763F16">
        <w:rPr>
          <w:sz w:val="24"/>
          <w:szCs w:val="24"/>
        </w:rPr>
        <w:t xml:space="preserve">Гімназія «Оболонь» </w:t>
      </w:r>
      <w:proofErr w:type="spellStart"/>
      <w:r w:rsidRPr="00763F16">
        <w:rPr>
          <w:sz w:val="24"/>
          <w:szCs w:val="24"/>
        </w:rPr>
        <w:t>м.Київ</w:t>
      </w:r>
      <w:proofErr w:type="spellEnd"/>
    </w:p>
    <w:p w:rsidR="003E5FF0" w:rsidRPr="00E85CC6" w:rsidRDefault="003E5FF0" w:rsidP="003E5FF0">
      <w:pPr>
        <w:jc w:val="center"/>
        <w:rPr>
          <w:b/>
          <w:sz w:val="24"/>
          <w:szCs w:val="24"/>
        </w:rPr>
      </w:pPr>
      <w:r w:rsidRPr="00E85CC6">
        <w:rPr>
          <w:b/>
          <w:sz w:val="24"/>
          <w:szCs w:val="24"/>
        </w:rPr>
        <w:t>Анотація</w:t>
      </w:r>
    </w:p>
    <w:p w:rsidR="003E5FF0" w:rsidRDefault="003E5FF0" w:rsidP="003E5FF0"/>
    <w:p w:rsidR="003E5FF0" w:rsidRPr="00E85CC6" w:rsidRDefault="003E5FF0" w:rsidP="003E5FF0">
      <w:pPr>
        <w:ind w:firstLine="567"/>
        <w:jc w:val="both"/>
        <w:rPr>
          <w:sz w:val="24"/>
          <w:szCs w:val="24"/>
        </w:rPr>
      </w:pPr>
      <w:r w:rsidRPr="00E85CC6">
        <w:rPr>
          <w:sz w:val="24"/>
          <w:szCs w:val="24"/>
        </w:rPr>
        <w:t xml:space="preserve">Стаття присвячена </w:t>
      </w:r>
      <w:r>
        <w:rPr>
          <w:sz w:val="24"/>
          <w:szCs w:val="24"/>
        </w:rPr>
        <w:t xml:space="preserve">пошуку шляхів поглиблення співпраці зі школами –партнерами по Міжнародному пілотному проекту асоційованих шкіл </w:t>
      </w:r>
      <w:proofErr w:type="spellStart"/>
      <w:r>
        <w:rPr>
          <w:sz w:val="24"/>
          <w:szCs w:val="24"/>
        </w:rPr>
        <w:t>ЮНЕСКО</w:t>
      </w:r>
      <w:proofErr w:type="spellEnd"/>
      <w:r>
        <w:rPr>
          <w:sz w:val="24"/>
          <w:szCs w:val="24"/>
        </w:rPr>
        <w:t xml:space="preserve"> «Навчання для майбутнього» з використанням хмарних сервісів в освіті.</w:t>
      </w:r>
    </w:p>
    <w:p w:rsidR="003E5FF0" w:rsidRDefault="003E5FF0" w:rsidP="003E5FF0">
      <w:pPr>
        <w:ind w:firstLine="567"/>
        <w:jc w:val="both"/>
        <w:rPr>
          <w:b/>
          <w:sz w:val="24"/>
          <w:szCs w:val="24"/>
        </w:rPr>
      </w:pPr>
      <w:r w:rsidRPr="00E85CC6">
        <w:rPr>
          <w:sz w:val="24"/>
          <w:szCs w:val="24"/>
        </w:rPr>
        <w:t xml:space="preserve">У статті розкрито </w:t>
      </w:r>
      <w:r>
        <w:rPr>
          <w:sz w:val="24"/>
          <w:szCs w:val="24"/>
        </w:rPr>
        <w:t xml:space="preserve">форми і методи </w:t>
      </w:r>
      <w:r w:rsidRPr="00410406">
        <w:rPr>
          <w:sz w:val="24"/>
          <w:szCs w:val="24"/>
        </w:rPr>
        <w:t>використання інформаційно-комунікаційних технологій</w:t>
      </w:r>
      <w:r>
        <w:rPr>
          <w:sz w:val="24"/>
          <w:szCs w:val="24"/>
        </w:rPr>
        <w:t>,</w:t>
      </w:r>
      <w:r w:rsidRPr="00410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що сприяють </w:t>
      </w:r>
      <w:r w:rsidRPr="00410406">
        <w:rPr>
          <w:sz w:val="24"/>
          <w:szCs w:val="24"/>
        </w:rPr>
        <w:t>розшир</w:t>
      </w:r>
      <w:r>
        <w:rPr>
          <w:sz w:val="24"/>
          <w:szCs w:val="24"/>
        </w:rPr>
        <w:t>енню</w:t>
      </w:r>
      <w:r w:rsidRPr="00410406">
        <w:rPr>
          <w:sz w:val="24"/>
          <w:szCs w:val="24"/>
        </w:rPr>
        <w:t xml:space="preserve"> знан</w:t>
      </w:r>
      <w:r>
        <w:rPr>
          <w:sz w:val="24"/>
          <w:szCs w:val="24"/>
        </w:rPr>
        <w:t>ь</w:t>
      </w:r>
      <w:r w:rsidRPr="00410406">
        <w:rPr>
          <w:sz w:val="24"/>
          <w:szCs w:val="24"/>
        </w:rPr>
        <w:t xml:space="preserve"> учнів про традиції та звичаї країн - учасниць </w:t>
      </w:r>
      <w:r>
        <w:rPr>
          <w:sz w:val="24"/>
          <w:szCs w:val="24"/>
        </w:rPr>
        <w:t xml:space="preserve">Міжнародного пілотного проекту асоційованих шкіл </w:t>
      </w:r>
      <w:proofErr w:type="spellStart"/>
      <w:r>
        <w:rPr>
          <w:sz w:val="24"/>
          <w:szCs w:val="24"/>
        </w:rPr>
        <w:t>ЮНЕСКО</w:t>
      </w:r>
      <w:proofErr w:type="spellEnd"/>
      <w:r>
        <w:rPr>
          <w:sz w:val="24"/>
          <w:szCs w:val="24"/>
        </w:rPr>
        <w:t xml:space="preserve"> </w:t>
      </w:r>
      <w:r w:rsidRPr="00410406">
        <w:rPr>
          <w:sz w:val="24"/>
          <w:szCs w:val="24"/>
        </w:rPr>
        <w:t>«Навчання для майбутнього», розви</w:t>
      </w:r>
      <w:r>
        <w:rPr>
          <w:sz w:val="24"/>
          <w:szCs w:val="24"/>
        </w:rPr>
        <w:t>тку</w:t>
      </w:r>
      <w:r w:rsidRPr="00410406">
        <w:rPr>
          <w:sz w:val="24"/>
          <w:szCs w:val="24"/>
        </w:rPr>
        <w:t xml:space="preserve"> пізнавальн</w:t>
      </w:r>
      <w:r>
        <w:rPr>
          <w:sz w:val="24"/>
          <w:szCs w:val="24"/>
        </w:rPr>
        <w:t>ої</w:t>
      </w:r>
      <w:r w:rsidRPr="00410406">
        <w:rPr>
          <w:sz w:val="24"/>
          <w:szCs w:val="24"/>
        </w:rPr>
        <w:t xml:space="preserve"> діяльн</w:t>
      </w:r>
      <w:r>
        <w:rPr>
          <w:sz w:val="24"/>
          <w:szCs w:val="24"/>
        </w:rPr>
        <w:t>ості</w:t>
      </w:r>
      <w:r w:rsidRPr="00410406">
        <w:rPr>
          <w:sz w:val="24"/>
          <w:szCs w:val="24"/>
        </w:rPr>
        <w:t>, комунікативн</w:t>
      </w:r>
      <w:r>
        <w:rPr>
          <w:sz w:val="24"/>
          <w:szCs w:val="24"/>
        </w:rPr>
        <w:t xml:space="preserve">их </w:t>
      </w:r>
      <w:r w:rsidRPr="00410406">
        <w:rPr>
          <w:sz w:val="24"/>
          <w:szCs w:val="24"/>
        </w:rPr>
        <w:t>здібност</w:t>
      </w:r>
      <w:r>
        <w:rPr>
          <w:sz w:val="24"/>
          <w:szCs w:val="24"/>
        </w:rPr>
        <w:t>ей</w:t>
      </w:r>
      <w:r w:rsidRPr="00410406">
        <w:rPr>
          <w:sz w:val="24"/>
          <w:szCs w:val="24"/>
        </w:rPr>
        <w:t>, формуванню особистості на принципах толерантності, взаємоповаги до інших культур і народів.</w:t>
      </w:r>
    </w:p>
    <w:p w:rsidR="003E5FF0" w:rsidRPr="00410406" w:rsidRDefault="003E5FF0" w:rsidP="003E5FF0">
      <w:pPr>
        <w:ind w:firstLine="567"/>
        <w:jc w:val="both"/>
        <w:rPr>
          <w:b/>
          <w:sz w:val="24"/>
          <w:szCs w:val="24"/>
        </w:rPr>
      </w:pPr>
      <w:r w:rsidRPr="00410406">
        <w:rPr>
          <w:b/>
          <w:sz w:val="24"/>
          <w:szCs w:val="24"/>
        </w:rPr>
        <w:t>Ключові слова:</w:t>
      </w:r>
      <w:r>
        <w:rPr>
          <w:b/>
          <w:sz w:val="24"/>
          <w:szCs w:val="24"/>
        </w:rPr>
        <w:t xml:space="preserve"> </w:t>
      </w:r>
      <w:r w:rsidR="00A04C9C" w:rsidRPr="00510D20">
        <w:rPr>
          <w:sz w:val="24"/>
          <w:szCs w:val="24"/>
        </w:rPr>
        <w:t xml:space="preserve">проект, </w:t>
      </w:r>
      <w:proofErr w:type="spellStart"/>
      <w:r w:rsidR="00A04C9C">
        <w:rPr>
          <w:sz w:val="24"/>
          <w:szCs w:val="24"/>
        </w:rPr>
        <w:t>ЮНЕСКО</w:t>
      </w:r>
      <w:proofErr w:type="spellEnd"/>
      <w:r w:rsidR="00A04C9C">
        <w:rPr>
          <w:sz w:val="24"/>
          <w:szCs w:val="24"/>
        </w:rPr>
        <w:t>, «Н</w:t>
      </w:r>
      <w:r w:rsidR="00A04C9C" w:rsidRPr="00510D20">
        <w:rPr>
          <w:sz w:val="24"/>
          <w:szCs w:val="24"/>
        </w:rPr>
        <w:t>авчання для майбутнього</w:t>
      </w:r>
      <w:r w:rsidR="00A04C9C" w:rsidRPr="00C462E9">
        <w:rPr>
          <w:sz w:val="24"/>
          <w:szCs w:val="24"/>
        </w:rPr>
        <w:t xml:space="preserve">», </w:t>
      </w:r>
      <w:r w:rsidR="00A04C9C" w:rsidRPr="00510D20">
        <w:rPr>
          <w:sz w:val="24"/>
          <w:szCs w:val="24"/>
        </w:rPr>
        <w:t>інформаційно-комунікаційн</w:t>
      </w:r>
      <w:r w:rsidR="00A04C9C">
        <w:rPr>
          <w:sz w:val="24"/>
          <w:szCs w:val="24"/>
        </w:rPr>
        <w:t>і</w:t>
      </w:r>
      <w:r w:rsidR="00A04C9C" w:rsidRPr="00510D20">
        <w:rPr>
          <w:sz w:val="24"/>
          <w:szCs w:val="24"/>
        </w:rPr>
        <w:t xml:space="preserve"> технологі</w:t>
      </w:r>
      <w:r w:rsidR="00A04C9C">
        <w:rPr>
          <w:sz w:val="24"/>
          <w:szCs w:val="24"/>
        </w:rPr>
        <w:t xml:space="preserve">ї, новий гуманізм, </w:t>
      </w:r>
      <w:r w:rsidR="00A04C9C" w:rsidRPr="00C462E9">
        <w:rPr>
          <w:sz w:val="24"/>
          <w:szCs w:val="24"/>
        </w:rPr>
        <w:t>віртуальна спільнота</w:t>
      </w:r>
      <w:r w:rsidR="00A04C9C">
        <w:rPr>
          <w:b/>
          <w:sz w:val="24"/>
          <w:szCs w:val="24"/>
        </w:rPr>
        <w:t xml:space="preserve">, </w:t>
      </w:r>
      <w:r w:rsidR="00A04C9C" w:rsidRPr="00C302DA">
        <w:rPr>
          <w:sz w:val="24"/>
          <w:szCs w:val="24"/>
        </w:rPr>
        <w:t>он-лайн спілкування</w:t>
      </w:r>
      <w:r w:rsidR="00A04C9C">
        <w:rPr>
          <w:sz w:val="24"/>
          <w:szCs w:val="24"/>
        </w:rPr>
        <w:t>.</w:t>
      </w:r>
    </w:p>
    <w:p w:rsidR="003E5FF0" w:rsidRPr="00E85CC6" w:rsidRDefault="003E5FF0" w:rsidP="003E5FF0">
      <w:pPr>
        <w:ind w:firstLine="567"/>
        <w:jc w:val="both"/>
        <w:rPr>
          <w:sz w:val="24"/>
          <w:szCs w:val="24"/>
        </w:rPr>
      </w:pPr>
    </w:p>
    <w:p w:rsidR="00F17402" w:rsidRPr="00A3567C" w:rsidRDefault="00F17402" w:rsidP="00F17402">
      <w:pPr>
        <w:ind w:firstLine="567"/>
        <w:jc w:val="both"/>
        <w:rPr>
          <w:sz w:val="24"/>
          <w:szCs w:val="24"/>
        </w:rPr>
      </w:pPr>
      <w:r w:rsidRPr="00B45E08">
        <w:rPr>
          <w:sz w:val="24"/>
          <w:szCs w:val="24"/>
        </w:rPr>
        <w:t xml:space="preserve">У Статуті </w:t>
      </w:r>
      <w:proofErr w:type="spellStart"/>
      <w:r w:rsidRPr="00B45E08">
        <w:rPr>
          <w:sz w:val="24"/>
          <w:szCs w:val="24"/>
        </w:rPr>
        <w:t>ЮНЕСКО</w:t>
      </w:r>
      <w:proofErr w:type="spellEnd"/>
      <w:r w:rsidRPr="00B45E08">
        <w:rPr>
          <w:sz w:val="24"/>
          <w:szCs w:val="24"/>
        </w:rPr>
        <w:t xml:space="preserve"> говориться: </w:t>
      </w:r>
      <w:r>
        <w:rPr>
          <w:sz w:val="24"/>
          <w:szCs w:val="24"/>
        </w:rPr>
        <w:t>«М</w:t>
      </w:r>
      <w:r w:rsidRPr="00B45E08">
        <w:rPr>
          <w:sz w:val="24"/>
          <w:szCs w:val="24"/>
        </w:rPr>
        <w:t>ир і процвітання не гарантують тільки економічні і політичні рішення. Стійкий світ і загальне процвітання неможливі без інтелектуального і духовного співробітництва людства. При всьому нашому розмаїтті ми об'єднані спільною людської культурою. Через спілкування, знання інших мов, діалог ми розширюємо знання про т</w:t>
      </w:r>
      <w:r>
        <w:rPr>
          <w:sz w:val="24"/>
          <w:szCs w:val="24"/>
        </w:rPr>
        <w:t>радиції та звичаї інших народів</w:t>
      </w:r>
      <w:r w:rsidRPr="00B45E08">
        <w:rPr>
          <w:sz w:val="24"/>
          <w:szCs w:val="24"/>
        </w:rPr>
        <w:t xml:space="preserve">». Саме ці ідеї, висловлені Генеральним директором </w:t>
      </w:r>
      <w:proofErr w:type="spellStart"/>
      <w:r w:rsidRPr="00B45E08">
        <w:rPr>
          <w:sz w:val="24"/>
          <w:szCs w:val="24"/>
        </w:rPr>
        <w:t>ЮНЕСКО</w:t>
      </w:r>
      <w:proofErr w:type="spellEnd"/>
      <w:r w:rsidRPr="00B45E08">
        <w:rPr>
          <w:sz w:val="24"/>
          <w:szCs w:val="24"/>
        </w:rPr>
        <w:t xml:space="preserve"> Ірин</w:t>
      </w:r>
      <w:r>
        <w:rPr>
          <w:sz w:val="24"/>
          <w:szCs w:val="24"/>
        </w:rPr>
        <w:t>ою</w:t>
      </w:r>
      <w:r w:rsidRPr="00B45E08">
        <w:rPr>
          <w:sz w:val="24"/>
          <w:szCs w:val="24"/>
        </w:rPr>
        <w:t xml:space="preserve"> Боков</w:t>
      </w:r>
      <w:r>
        <w:rPr>
          <w:sz w:val="24"/>
          <w:szCs w:val="24"/>
        </w:rPr>
        <w:t>ою</w:t>
      </w:r>
      <w:r w:rsidRPr="00B45E08">
        <w:rPr>
          <w:sz w:val="24"/>
          <w:szCs w:val="24"/>
        </w:rPr>
        <w:t xml:space="preserve"> про новий гуманізм в XXI столітті були покладені в основу</w:t>
      </w:r>
      <w:r>
        <w:rPr>
          <w:sz w:val="24"/>
          <w:szCs w:val="24"/>
        </w:rPr>
        <w:t xml:space="preserve"> роботи гімназії «Оболонь» (</w:t>
      </w:r>
      <w:proofErr w:type="spellStart"/>
      <w:r>
        <w:rPr>
          <w:sz w:val="24"/>
          <w:szCs w:val="24"/>
        </w:rPr>
        <w:t>м.Києв</w:t>
      </w:r>
      <w:proofErr w:type="spellEnd"/>
      <w:r>
        <w:rPr>
          <w:sz w:val="24"/>
          <w:szCs w:val="24"/>
        </w:rPr>
        <w:t xml:space="preserve">, Україна) зі школами –партнерами по Міжнародному пілотному проекту асоційованих шкіл </w:t>
      </w:r>
      <w:proofErr w:type="spellStart"/>
      <w:r>
        <w:rPr>
          <w:sz w:val="24"/>
          <w:szCs w:val="24"/>
        </w:rPr>
        <w:t>ЮНЕСКО</w:t>
      </w:r>
      <w:proofErr w:type="spellEnd"/>
      <w:r>
        <w:rPr>
          <w:sz w:val="24"/>
          <w:szCs w:val="24"/>
        </w:rPr>
        <w:t xml:space="preserve"> «Навчання для майбутнього» - </w:t>
      </w:r>
      <w:r w:rsidRPr="00A3567C">
        <w:rPr>
          <w:sz w:val="24"/>
          <w:szCs w:val="24"/>
        </w:rPr>
        <w:t>Європейським лицем (</w:t>
      </w:r>
      <w:proofErr w:type="spellStart"/>
      <w:r w:rsidRPr="00A3567C">
        <w:rPr>
          <w:sz w:val="24"/>
          <w:szCs w:val="24"/>
        </w:rPr>
        <w:t>м.Баку</w:t>
      </w:r>
      <w:proofErr w:type="spellEnd"/>
      <w:r w:rsidRPr="00A3567C">
        <w:rPr>
          <w:sz w:val="24"/>
          <w:szCs w:val="24"/>
        </w:rPr>
        <w:t xml:space="preserve"> Азербайджан), Державно</w:t>
      </w:r>
      <w:r w:rsidR="00BA0CF7">
        <w:rPr>
          <w:sz w:val="24"/>
          <w:szCs w:val="24"/>
        </w:rPr>
        <w:t>ю</w:t>
      </w:r>
      <w:r w:rsidRPr="00A3567C">
        <w:rPr>
          <w:sz w:val="24"/>
          <w:szCs w:val="24"/>
        </w:rPr>
        <w:t xml:space="preserve"> гімназією (м. </w:t>
      </w:r>
      <w:proofErr w:type="spellStart"/>
      <w:r w:rsidRPr="00A3567C">
        <w:rPr>
          <w:sz w:val="24"/>
          <w:szCs w:val="24"/>
        </w:rPr>
        <w:t>Талсі</w:t>
      </w:r>
      <w:proofErr w:type="spellEnd"/>
      <w:r w:rsidRPr="00A3567C">
        <w:rPr>
          <w:sz w:val="24"/>
          <w:szCs w:val="24"/>
        </w:rPr>
        <w:t xml:space="preserve">, Латвія), </w:t>
      </w:r>
      <w:proofErr w:type="spellStart"/>
      <w:r>
        <w:rPr>
          <w:sz w:val="24"/>
          <w:szCs w:val="24"/>
        </w:rPr>
        <w:t>М</w:t>
      </w:r>
      <w:r w:rsidRPr="00A3567C">
        <w:rPr>
          <w:sz w:val="24"/>
          <w:szCs w:val="24"/>
        </w:rPr>
        <w:t>овною</w:t>
      </w:r>
      <w:proofErr w:type="spellEnd"/>
      <w:r w:rsidRPr="00A3567C">
        <w:rPr>
          <w:sz w:val="24"/>
          <w:szCs w:val="24"/>
        </w:rPr>
        <w:t xml:space="preserve"> школою імені Івана Вазова (</w:t>
      </w:r>
      <w:proofErr w:type="spellStart"/>
      <w:r w:rsidRPr="00A3567C">
        <w:rPr>
          <w:sz w:val="24"/>
          <w:szCs w:val="24"/>
        </w:rPr>
        <w:t>м.Пловдів</w:t>
      </w:r>
      <w:proofErr w:type="spellEnd"/>
      <w:r w:rsidRPr="00A3567C">
        <w:rPr>
          <w:sz w:val="24"/>
          <w:szCs w:val="24"/>
        </w:rPr>
        <w:t>, Болгарія)</w:t>
      </w:r>
      <w:r>
        <w:rPr>
          <w:sz w:val="24"/>
          <w:szCs w:val="24"/>
        </w:rPr>
        <w:t>.</w:t>
      </w:r>
    </w:p>
    <w:p w:rsidR="00F17402" w:rsidRPr="00510D20" w:rsidRDefault="00F17402" w:rsidP="00F174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Міжнародний пілотний проект асоційованих шкіл </w:t>
      </w:r>
      <w:proofErr w:type="spellStart"/>
      <w:r>
        <w:rPr>
          <w:sz w:val="24"/>
          <w:szCs w:val="24"/>
        </w:rPr>
        <w:t>ЮНЕСКО</w:t>
      </w:r>
      <w:proofErr w:type="spellEnd"/>
      <w:r>
        <w:rPr>
          <w:sz w:val="24"/>
          <w:szCs w:val="24"/>
        </w:rPr>
        <w:t xml:space="preserve"> «Навчання для майбутнього» було розпочато у вересні 2012 року. Учасниками проекту стали понад 40 шкіл з 14 країн</w:t>
      </w:r>
      <w:r>
        <w:t xml:space="preserve">. </w:t>
      </w:r>
      <w:r w:rsidRPr="00510D20">
        <w:rPr>
          <w:sz w:val="24"/>
          <w:szCs w:val="24"/>
        </w:rPr>
        <w:t>Мета проекту</w:t>
      </w:r>
      <w:r>
        <w:rPr>
          <w:sz w:val="24"/>
          <w:szCs w:val="24"/>
        </w:rPr>
        <w:t>:</w:t>
      </w:r>
      <w:r w:rsidRPr="00510D20">
        <w:rPr>
          <w:sz w:val="24"/>
          <w:szCs w:val="24"/>
        </w:rPr>
        <w:t xml:space="preserve"> найповніше інтегрувати ефективне використання ІКТ в освіту, оновити педагогіку і розширити навчання – зараз і для майбутнього</w:t>
      </w:r>
      <w:r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Цілі проекту: д</w:t>
      </w:r>
      <w:r w:rsidRPr="00510D20">
        <w:rPr>
          <w:sz w:val="24"/>
          <w:szCs w:val="24"/>
        </w:rPr>
        <w:t>ати можливість вчителям та учням краще зрозуміти зміни в суспільстві через використання інформаційно-комунікаційних технологій та майбутніх знахідок;</w:t>
      </w:r>
      <w:r>
        <w:rPr>
          <w:sz w:val="24"/>
          <w:szCs w:val="24"/>
        </w:rPr>
        <w:t xml:space="preserve"> г</w:t>
      </w:r>
      <w:r w:rsidRPr="00510D20">
        <w:rPr>
          <w:sz w:val="24"/>
          <w:szCs w:val="24"/>
        </w:rPr>
        <w:t>арантувати інтегроване і більш ефективне використання ІКТ в укріпленні чотирьох основ освіти: на</w:t>
      </w:r>
      <w:r w:rsidRPr="00FB43BB">
        <w:rPr>
          <w:sz w:val="24"/>
          <w:szCs w:val="24"/>
        </w:rPr>
        <w:t>вчитися пізнавати; навчитися  робити; навчитися бути; навчитися  жити разом;</w:t>
      </w:r>
      <w:r>
        <w:rPr>
          <w:sz w:val="24"/>
          <w:szCs w:val="24"/>
        </w:rPr>
        <w:t xml:space="preserve"> р</w:t>
      </w:r>
      <w:r w:rsidRPr="00510D20">
        <w:rPr>
          <w:sz w:val="24"/>
          <w:szCs w:val="24"/>
        </w:rPr>
        <w:t>озвивати нові освітні підходи та експериментувати й створювати нові навчальні матеріали за допомогою ІКТ на підтримку стійкого майбутнього і «Нового Гуманізму».</w:t>
      </w:r>
    </w:p>
    <w:p w:rsidR="00F17402" w:rsidRPr="00EA38E4" w:rsidRDefault="00F17402" w:rsidP="00F17402">
      <w:pPr>
        <w:ind w:firstLine="567"/>
        <w:jc w:val="both"/>
        <w:rPr>
          <w:sz w:val="24"/>
          <w:szCs w:val="24"/>
        </w:rPr>
      </w:pPr>
      <w:r w:rsidRPr="00EA38E4">
        <w:rPr>
          <w:sz w:val="24"/>
          <w:szCs w:val="24"/>
        </w:rPr>
        <w:t xml:space="preserve">З вересня 2014 року згідно з наказом </w:t>
      </w:r>
      <w:proofErr w:type="spellStart"/>
      <w:r w:rsidRPr="00EA38E4">
        <w:rPr>
          <w:sz w:val="24"/>
          <w:szCs w:val="24"/>
        </w:rPr>
        <w:t>МОН</w:t>
      </w:r>
      <w:proofErr w:type="spellEnd"/>
      <w:r w:rsidRPr="00EA38E4">
        <w:rPr>
          <w:sz w:val="24"/>
          <w:szCs w:val="24"/>
        </w:rPr>
        <w:t xml:space="preserve"> України від 21.05.14 № 629  «Про  проведення дослідно-експериментальної роботи за темою «Хмарні сервіси в освіті» на базі загальноосвітніх навчальних закладів України»   гімназія «Оболонь» працює у Всеукраїнській дослідно-експериментальній роботі за </w:t>
      </w:r>
      <w:r>
        <w:rPr>
          <w:sz w:val="24"/>
          <w:szCs w:val="24"/>
        </w:rPr>
        <w:t xml:space="preserve">темою “Хмарні сервіси в освіті”, що надало нові можливості для поглиблення співпраці зі школами –партнерами по Міжнародному пілотному проекту асоційованих шкіл </w:t>
      </w:r>
      <w:proofErr w:type="spellStart"/>
      <w:r>
        <w:rPr>
          <w:sz w:val="24"/>
          <w:szCs w:val="24"/>
        </w:rPr>
        <w:t>ЮНЕСКО</w:t>
      </w:r>
      <w:proofErr w:type="spellEnd"/>
      <w:r>
        <w:rPr>
          <w:sz w:val="24"/>
          <w:szCs w:val="24"/>
        </w:rPr>
        <w:t xml:space="preserve"> «Навчання для майбутнього».</w:t>
      </w:r>
    </w:p>
    <w:p w:rsidR="008C05EF" w:rsidRDefault="008C05EF" w:rsidP="008C05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Пошуки нових форм для співпраці зі школами-партнерами були обумовлені широким використанням мережі Інтернет, як комунікаційного середовища з широким комунікаційним потенціалом.  </w:t>
      </w:r>
      <w:r w:rsidRPr="00E403AD">
        <w:rPr>
          <w:sz w:val="24"/>
          <w:szCs w:val="24"/>
        </w:rPr>
        <w:t xml:space="preserve">Досягнення у сфері інформаційно-комунікаційних технологій </w:t>
      </w:r>
      <w:r>
        <w:rPr>
          <w:sz w:val="24"/>
          <w:szCs w:val="24"/>
        </w:rPr>
        <w:t>дали можливість</w:t>
      </w:r>
      <w:r w:rsidRPr="00E403AD">
        <w:rPr>
          <w:sz w:val="24"/>
          <w:szCs w:val="24"/>
        </w:rPr>
        <w:t xml:space="preserve"> для створення нової</w:t>
      </w:r>
      <w:r>
        <w:rPr>
          <w:sz w:val="24"/>
          <w:szCs w:val="24"/>
        </w:rPr>
        <w:t xml:space="preserve"> форми педагогічної комунікації</w:t>
      </w:r>
      <w:r w:rsidRPr="00E40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віртуальної </w:t>
      </w:r>
      <w:r w:rsidRPr="00E403AD">
        <w:rPr>
          <w:sz w:val="24"/>
          <w:szCs w:val="24"/>
        </w:rPr>
        <w:t>спільнот</w:t>
      </w:r>
      <w:r>
        <w:rPr>
          <w:sz w:val="24"/>
          <w:szCs w:val="24"/>
        </w:rPr>
        <w:t xml:space="preserve">и, яка об’єднала вчителів та учнів  </w:t>
      </w:r>
      <w:r w:rsidRPr="00A3567C">
        <w:rPr>
          <w:sz w:val="24"/>
          <w:szCs w:val="24"/>
        </w:rPr>
        <w:t>Європейськ</w:t>
      </w:r>
      <w:r>
        <w:rPr>
          <w:sz w:val="24"/>
          <w:szCs w:val="24"/>
        </w:rPr>
        <w:t>ого</w:t>
      </w:r>
      <w:r w:rsidRPr="00A3567C">
        <w:rPr>
          <w:sz w:val="24"/>
          <w:szCs w:val="24"/>
        </w:rPr>
        <w:t xml:space="preserve"> </w:t>
      </w:r>
      <w:proofErr w:type="spellStart"/>
      <w:r w:rsidRPr="00A3567C">
        <w:rPr>
          <w:sz w:val="24"/>
          <w:szCs w:val="24"/>
        </w:rPr>
        <w:t>лице</w:t>
      </w:r>
      <w:r>
        <w:rPr>
          <w:sz w:val="24"/>
          <w:szCs w:val="24"/>
        </w:rPr>
        <w:t>ю</w:t>
      </w:r>
      <w:proofErr w:type="spellEnd"/>
      <w:r w:rsidRPr="00A3567C">
        <w:rPr>
          <w:sz w:val="24"/>
          <w:szCs w:val="24"/>
        </w:rPr>
        <w:t xml:space="preserve"> (</w:t>
      </w:r>
      <w:proofErr w:type="spellStart"/>
      <w:r w:rsidRPr="00A3567C">
        <w:rPr>
          <w:sz w:val="24"/>
          <w:szCs w:val="24"/>
        </w:rPr>
        <w:t>м.Баку</w:t>
      </w:r>
      <w:proofErr w:type="spellEnd"/>
      <w:r w:rsidRPr="00A3567C">
        <w:rPr>
          <w:sz w:val="24"/>
          <w:szCs w:val="24"/>
        </w:rPr>
        <w:t xml:space="preserve"> Азербайджан), Державної гімназі</w:t>
      </w:r>
      <w:r>
        <w:rPr>
          <w:sz w:val="24"/>
          <w:szCs w:val="24"/>
        </w:rPr>
        <w:t>ї</w:t>
      </w:r>
      <w:r w:rsidRPr="00A3567C">
        <w:rPr>
          <w:sz w:val="24"/>
          <w:szCs w:val="24"/>
        </w:rPr>
        <w:t xml:space="preserve"> (м. </w:t>
      </w:r>
      <w:proofErr w:type="spellStart"/>
      <w:r w:rsidRPr="00A3567C">
        <w:rPr>
          <w:sz w:val="24"/>
          <w:szCs w:val="24"/>
        </w:rPr>
        <w:t>Талсі</w:t>
      </w:r>
      <w:proofErr w:type="spellEnd"/>
      <w:r w:rsidRPr="00A3567C">
        <w:rPr>
          <w:sz w:val="24"/>
          <w:szCs w:val="24"/>
        </w:rPr>
        <w:t xml:space="preserve">, Латвія), </w:t>
      </w:r>
      <w:proofErr w:type="spellStart"/>
      <w:r>
        <w:rPr>
          <w:sz w:val="24"/>
          <w:szCs w:val="24"/>
        </w:rPr>
        <w:t>М</w:t>
      </w:r>
      <w:r w:rsidRPr="00A3567C">
        <w:rPr>
          <w:sz w:val="24"/>
          <w:szCs w:val="24"/>
        </w:rPr>
        <w:t>овно</w:t>
      </w:r>
      <w:r>
        <w:rPr>
          <w:sz w:val="24"/>
          <w:szCs w:val="24"/>
        </w:rPr>
        <w:t>ї</w:t>
      </w:r>
      <w:proofErr w:type="spellEnd"/>
      <w:r>
        <w:rPr>
          <w:sz w:val="24"/>
          <w:szCs w:val="24"/>
        </w:rPr>
        <w:t xml:space="preserve"> </w:t>
      </w:r>
      <w:r w:rsidRPr="00A3567C">
        <w:rPr>
          <w:sz w:val="24"/>
          <w:szCs w:val="24"/>
        </w:rPr>
        <w:t>школ</w:t>
      </w:r>
      <w:r>
        <w:rPr>
          <w:sz w:val="24"/>
          <w:szCs w:val="24"/>
        </w:rPr>
        <w:t>и</w:t>
      </w:r>
      <w:r w:rsidRPr="00A3567C">
        <w:rPr>
          <w:sz w:val="24"/>
          <w:szCs w:val="24"/>
        </w:rPr>
        <w:t xml:space="preserve"> імені Івана Вазова (</w:t>
      </w:r>
      <w:proofErr w:type="spellStart"/>
      <w:r w:rsidRPr="00A3567C">
        <w:rPr>
          <w:sz w:val="24"/>
          <w:szCs w:val="24"/>
        </w:rPr>
        <w:t>м.Пловдів</w:t>
      </w:r>
      <w:proofErr w:type="spellEnd"/>
      <w:r w:rsidRPr="00A3567C">
        <w:rPr>
          <w:sz w:val="24"/>
          <w:szCs w:val="24"/>
        </w:rPr>
        <w:t>, Болгарія)</w:t>
      </w:r>
      <w:r>
        <w:rPr>
          <w:sz w:val="24"/>
          <w:szCs w:val="24"/>
        </w:rPr>
        <w:t xml:space="preserve"> та гімназії «Оболонь» (</w:t>
      </w:r>
      <w:proofErr w:type="spellStart"/>
      <w:r>
        <w:rPr>
          <w:sz w:val="24"/>
          <w:szCs w:val="24"/>
        </w:rPr>
        <w:t>м.Київ</w:t>
      </w:r>
      <w:proofErr w:type="spellEnd"/>
      <w:r>
        <w:rPr>
          <w:sz w:val="24"/>
          <w:szCs w:val="24"/>
        </w:rPr>
        <w:t xml:space="preserve">, Україна), що працюють у Міжнародному пілотному проекту асоційованих шкіл </w:t>
      </w:r>
      <w:proofErr w:type="spellStart"/>
      <w:r>
        <w:rPr>
          <w:sz w:val="24"/>
          <w:szCs w:val="24"/>
        </w:rPr>
        <w:t>ЮНЕСКО</w:t>
      </w:r>
      <w:proofErr w:type="spellEnd"/>
      <w:r>
        <w:rPr>
          <w:sz w:val="24"/>
          <w:szCs w:val="24"/>
        </w:rPr>
        <w:t xml:space="preserve"> «Навчання для майбутнього». Перевагами такої форми роботи є </w:t>
      </w:r>
      <w:r w:rsidRPr="00C302DA">
        <w:rPr>
          <w:sz w:val="24"/>
          <w:szCs w:val="24"/>
        </w:rPr>
        <w:t>інтерактивний характер взаємодії</w:t>
      </w:r>
      <w:r>
        <w:rPr>
          <w:sz w:val="24"/>
          <w:szCs w:val="24"/>
        </w:rPr>
        <w:t xml:space="preserve">, </w:t>
      </w:r>
      <w:r w:rsidRPr="00C302DA">
        <w:rPr>
          <w:sz w:val="24"/>
          <w:szCs w:val="24"/>
        </w:rPr>
        <w:t>відсутність бар’єрів комунікації як психологічних, так і географічних; неформальна структура он-лайн спілкування</w:t>
      </w:r>
      <w:r>
        <w:rPr>
          <w:sz w:val="24"/>
          <w:szCs w:val="24"/>
        </w:rPr>
        <w:t>.</w:t>
      </w:r>
    </w:p>
    <w:p w:rsidR="00F17402" w:rsidRDefault="00F17402" w:rsidP="00F174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Використовуючи </w:t>
      </w:r>
      <w:r w:rsidRPr="0022162D">
        <w:rPr>
          <w:sz w:val="24"/>
          <w:szCs w:val="24"/>
        </w:rPr>
        <w:t>комунікаційн</w:t>
      </w:r>
      <w:r>
        <w:rPr>
          <w:sz w:val="24"/>
          <w:szCs w:val="24"/>
        </w:rPr>
        <w:t>у</w:t>
      </w:r>
      <w:r w:rsidRPr="0022162D">
        <w:rPr>
          <w:sz w:val="24"/>
          <w:szCs w:val="24"/>
        </w:rPr>
        <w:t xml:space="preserve"> програм</w:t>
      </w:r>
      <w:r>
        <w:rPr>
          <w:sz w:val="24"/>
          <w:szCs w:val="24"/>
        </w:rPr>
        <w:t>у</w:t>
      </w:r>
      <w:r w:rsidRPr="0022162D">
        <w:rPr>
          <w:sz w:val="24"/>
          <w:szCs w:val="24"/>
        </w:rPr>
        <w:t xml:space="preserve"> Microsoft Lync ми отримали можливість спілкуватися за школами-партнерами у реальному часі</w:t>
      </w:r>
      <w:r>
        <w:rPr>
          <w:sz w:val="24"/>
          <w:szCs w:val="24"/>
        </w:rPr>
        <w:t xml:space="preserve">, </w:t>
      </w:r>
      <w:r w:rsidRPr="0022162D">
        <w:rPr>
          <w:sz w:val="24"/>
          <w:szCs w:val="24"/>
        </w:rPr>
        <w:t>використовуючи різні види комунікацій</w:t>
      </w:r>
      <w:r>
        <w:rPr>
          <w:sz w:val="24"/>
          <w:szCs w:val="24"/>
        </w:rPr>
        <w:t xml:space="preserve">. З метою ознайомлення учнів гімназії «Оболонь» з традиціями святкування Різдва у Латвії, а учнів </w:t>
      </w:r>
      <w:r w:rsidRPr="004E1481">
        <w:rPr>
          <w:sz w:val="24"/>
          <w:szCs w:val="24"/>
        </w:rPr>
        <w:t>державно</w:t>
      </w:r>
      <w:r>
        <w:rPr>
          <w:sz w:val="24"/>
          <w:szCs w:val="24"/>
        </w:rPr>
        <w:t>ї</w:t>
      </w:r>
      <w:r w:rsidRPr="004E1481">
        <w:rPr>
          <w:sz w:val="24"/>
          <w:szCs w:val="24"/>
        </w:rPr>
        <w:t xml:space="preserve"> гімназії м </w:t>
      </w:r>
      <w:proofErr w:type="spellStart"/>
      <w:r w:rsidRPr="004E1481">
        <w:rPr>
          <w:sz w:val="24"/>
          <w:szCs w:val="24"/>
        </w:rPr>
        <w:t>Талсі</w:t>
      </w:r>
      <w:proofErr w:type="spellEnd"/>
      <w:r w:rsidRPr="004E1481">
        <w:rPr>
          <w:sz w:val="24"/>
          <w:szCs w:val="24"/>
        </w:rPr>
        <w:t xml:space="preserve">, Латвія з </w:t>
      </w:r>
      <w:r>
        <w:rPr>
          <w:sz w:val="24"/>
          <w:szCs w:val="24"/>
        </w:rPr>
        <w:t xml:space="preserve">традиціями святкування Різдва в Україні учнями обох навчальних закладів було знято відео та розміщено </w:t>
      </w:r>
      <w:r w:rsidRPr="001944A3">
        <w:rPr>
          <w:sz w:val="24"/>
          <w:szCs w:val="24"/>
        </w:rPr>
        <w:t xml:space="preserve">в </w:t>
      </w:r>
      <w:proofErr w:type="spellStart"/>
      <w:r w:rsidRPr="001944A3">
        <w:rPr>
          <w:sz w:val="24"/>
          <w:szCs w:val="24"/>
        </w:rPr>
        <w:t>youtube</w:t>
      </w:r>
      <w:proofErr w:type="spellEnd"/>
      <w:r w:rsidRPr="001944A3">
        <w:rPr>
          <w:sz w:val="24"/>
          <w:szCs w:val="24"/>
        </w:rPr>
        <w:t>:</w:t>
      </w:r>
    </w:p>
    <w:p w:rsidR="00F17402" w:rsidRPr="001944A3" w:rsidRDefault="00F17402" w:rsidP="00F17402">
      <w:pPr>
        <w:jc w:val="both"/>
        <w:rPr>
          <w:sz w:val="24"/>
          <w:szCs w:val="24"/>
        </w:rPr>
      </w:pPr>
      <w:r w:rsidRPr="001944A3">
        <w:rPr>
          <w:sz w:val="24"/>
          <w:szCs w:val="24"/>
        </w:rPr>
        <w:t>http://www.youtube.com/watch?v=tzq_-Tes3_4&amp;feature=youtu.be</w:t>
      </w:r>
    </w:p>
    <w:p w:rsidR="00F17402" w:rsidRPr="001944A3" w:rsidRDefault="00F17402" w:rsidP="00F17402">
      <w:pPr>
        <w:jc w:val="both"/>
        <w:rPr>
          <w:sz w:val="24"/>
          <w:szCs w:val="24"/>
        </w:rPr>
      </w:pPr>
      <w:r w:rsidRPr="001944A3">
        <w:rPr>
          <w:sz w:val="24"/>
          <w:szCs w:val="24"/>
        </w:rPr>
        <w:t>http://youtu.be/pcI2wgkQDGY</w:t>
      </w:r>
    </w:p>
    <w:p w:rsidR="00F17402" w:rsidRPr="009832B5" w:rsidRDefault="00F17402" w:rsidP="00F174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стало традицією вітати учнів шкіл-партнерів 21 лютого з Міжнародним днем рідної мови, який було започатковано </w:t>
      </w:r>
      <w:r w:rsidRPr="001944A3">
        <w:rPr>
          <w:sz w:val="24"/>
          <w:szCs w:val="24"/>
        </w:rPr>
        <w:t xml:space="preserve">на </w:t>
      </w:r>
      <w:proofErr w:type="spellStart"/>
      <w:r w:rsidRPr="001944A3">
        <w:rPr>
          <w:sz w:val="24"/>
          <w:szCs w:val="24"/>
        </w:rPr>
        <w:t>ХХХ</w:t>
      </w:r>
      <w:proofErr w:type="spellEnd"/>
      <w:r w:rsidRPr="001944A3">
        <w:rPr>
          <w:sz w:val="24"/>
          <w:szCs w:val="24"/>
        </w:rPr>
        <w:t xml:space="preserve"> сесії Генеральної конференції</w:t>
      </w:r>
      <w:r>
        <w:rPr>
          <w:sz w:val="24"/>
          <w:szCs w:val="24"/>
        </w:rPr>
        <w:t xml:space="preserve"> </w:t>
      </w:r>
      <w:hyperlink r:id="rId4" w:tooltip="ЮНЕСКО" w:history="1">
        <w:proofErr w:type="spellStart"/>
        <w:r w:rsidRPr="001944A3">
          <w:rPr>
            <w:sz w:val="24"/>
            <w:szCs w:val="24"/>
          </w:rPr>
          <w:t>ЮНЕСКО</w:t>
        </w:r>
        <w:proofErr w:type="spellEnd"/>
      </w:hyperlink>
      <w:r>
        <w:rPr>
          <w:sz w:val="24"/>
          <w:szCs w:val="24"/>
        </w:rPr>
        <w:t xml:space="preserve"> з метою </w:t>
      </w:r>
      <w:r w:rsidRPr="001944A3">
        <w:rPr>
          <w:sz w:val="24"/>
          <w:szCs w:val="24"/>
        </w:rPr>
        <w:t xml:space="preserve">«підтримки </w:t>
      </w:r>
      <w:proofErr w:type="spellStart"/>
      <w:r w:rsidRPr="001944A3">
        <w:rPr>
          <w:sz w:val="24"/>
          <w:szCs w:val="24"/>
        </w:rPr>
        <w:t>мовного</w:t>
      </w:r>
      <w:proofErr w:type="spellEnd"/>
      <w:r w:rsidRPr="001944A3">
        <w:rPr>
          <w:sz w:val="24"/>
          <w:szCs w:val="24"/>
        </w:rPr>
        <w:t xml:space="preserve"> та культурного різноманіття та багатомовності</w:t>
      </w:r>
      <w:r>
        <w:rPr>
          <w:sz w:val="24"/>
          <w:szCs w:val="24"/>
        </w:rPr>
        <w:t xml:space="preserve">». В цей день кожна школа готує свій виступ, який включає привітання учнів шкіл –партнерів рідною мовою, ознайомлення з відомими національними письменниками, читання віршів рідною мовою з перекладом на російську або англійську мови, виконання пісень рідною мовою, ознайомлення з національними традиціями. Під час підготовки та проведення заходів використовується </w:t>
      </w:r>
      <w:r w:rsidRPr="00840AD1">
        <w:rPr>
          <w:sz w:val="24"/>
          <w:szCs w:val="24"/>
        </w:rPr>
        <w:t>Office</w:t>
      </w:r>
      <w:r w:rsidRPr="009832B5">
        <w:rPr>
          <w:sz w:val="24"/>
          <w:szCs w:val="24"/>
        </w:rPr>
        <w:t xml:space="preserve"> 365</w:t>
      </w:r>
      <w:r>
        <w:rPr>
          <w:sz w:val="24"/>
          <w:szCs w:val="24"/>
        </w:rPr>
        <w:t xml:space="preserve">, що дозволяє зберігати та використовувати відео, аудіо матеріали, презентації, текстові документи. </w:t>
      </w:r>
    </w:p>
    <w:p w:rsidR="00840AD1" w:rsidRPr="00840AD1" w:rsidRDefault="00840AD1" w:rsidP="00840AD1">
      <w:pPr>
        <w:ind w:firstLine="709"/>
        <w:jc w:val="both"/>
        <w:rPr>
          <w:sz w:val="24"/>
          <w:szCs w:val="24"/>
        </w:rPr>
      </w:pPr>
      <w:r w:rsidRPr="00840AD1">
        <w:rPr>
          <w:sz w:val="24"/>
          <w:szCs w:val="24"/>
        </w:rPr>
        <w:t xml:space="preserve">У 2016 році виповнюється 400-років від дня смерті Вільяма Шекспіра. Ця дата - не просто привід вшанувати пам'ять одного з найвидатніших драматургів усіх часів. Спадщина Вільяма Шекспіра не має аналогів: його роботи перекладені більш ніж на 100 мов і вивчаються школярами в усьому світі. Шекспір зіграв найважливішу роль у формуванні сучасної англійської мови і в тому, що вона стала мовою, якою розмовляють у всьому світі. Учні гімназії «Оболонь» започаткували проект «Життя та творчість </w:t>
      </w:r>
      <w:proofErr w:type="spellStart"/>
      <w:r w:rsidRPr="00840AD1">
        <w:rPr>
          <w:sz w:val="24"/>
          <w:szCs w:val="24"/>
        </w:rPr>
        <w:t>В.Шекспіра</w:t>
      </w:r>
      <w:proofErr w:type="spellEnd"/>
      <w:r w:rsidRPr="00840AD1">
        <w:rPr>
          <w:sz w:val="24"/>
          <w:szCs w:val="24"/>
        </w:rPr>
        <w:t xml:space="preserve">», до якого долучилися учні шкіл-партнерів: Європейського </w:t>
      </w:r>
      <w:proofErr w:type="spellStart"/>
      <w:r w:rsidRPr="00840AD1">
        <w:rPr>
          <w:sz w:val="24"/>
          <w:szCs w:val="24"/>
        </w:rPr>
        <w:t>лицею</w:t>
      </w:r>
      <w:proofErr w:type="spellEnd"/>
      <w:r w:rsidRPr="00840AD1">
        <w:rPr>
          <w:sz w:val="24"/>
          <w:szCs w:val="24"/>
        </w:rPr>
        <w:t xml:space="preserve"> (</w:t>
      </w:r>
      <w:proofErr w:type="spellStart"/>
      <w:r w:rsidRPr="00840AD1">
        <w:rPr>
          <w:sz w:val="24"/>
          <w:szCs w:val="24"/>
        </w:rPr>
        <w:t>м.Баку</w:t>
      </w:r>
      <w:proofErr w:type="spellEnd"/>
      <w:r w:rsidRPr="00840AD1">
        <w:rPr>
          <w:sz w:val="24"/>
          <w:szCs w:val="24"/>
        </w:rPr>
        <w:t xml:space="preserve"> Азербайджан) та </w:t>
      </w:r>
      <w:proofErr w:type="spellStart"/>
      <w:r w:rsidRPr="00840AD1">
        <w:rPr>
          <w:sz w:val="24"/>
          <w:szCs w:val="24"/>
        </w:rPr>
        <w:t>Мовної</w:t>
      </w:r>
      <w:proofErr w:type="spellEnd"/>
      <w:r w:rsidRPr="00840AD1">
        <w:rPr>
          <w:sz w:val="24"/>
          <w:szCs w:val="24"/>
        </w:rPr>
        <w:t xml:space="preserve"> школи імені Івана Вазова (</w:t>
      </w:r>
      <w:proofErr w:type="spellStart"/>
      <w:r w:rsidRPr="00840AD1">
        <w:rPr>
          <w:sz w:val="24"/>
          <w:szCs w:val="24"/>
        </w:rPr>
        <w:t>м.Пловдів</w:t>
      </w:r>
      <w:proofErr w:type="spellEnd"/>
      <w:r w:rsidRPr="00840AD1">
        <w:rPr>
          <w:sz w:val="24"/>
          <w:szCs w:val="24"/>
        </w:rPr>
        <w:t xml:space="preserve">, Болгарія). Учні цих шкіл знайомляться з біографією та творчістю </w:t>
      </w:r>
      <w:proofErr w:type="spellStart"/>
      <w:r w:rsidRPr="00840AD1">
        <w:rPr>
          <w:sz w:val="24"/>
          <w:szCs w:val="24"/>
        </w:rPr>
        <w:t>В.Шекспіра</w:t>
      </w:r>
      <w:proofErr w:type="spellEnd"/>
      <w:r w:rsidRPr="00840AD1">
        <w:rPr>
          <w:sz w:val="24"/>
          <w:szCs w:val="24"/>
        </w:rPr>
        <w:t>, перекладами його сонетів на рідну мову, порівнюють найбільш відомі фра</w:t>
      </w:r>
      <w:r w:rsidR="00BA0CF7">
        <w:rPr>
          <w:sz w:val="24"/>
          <w:szCs w:val="24"/>
        </w:rPr>
        <w:t xml:space="preserve">зи з творів </w:t>
      </w:r>
      <w:proofErr w:type="spellStart"/>
      <w:r w:rsidR="00BA0CF7">
        <w:rPr>
          <w:sz w:val="24"/>
          <w:szCs w:val="24"/>
        </w:rPr>
        <w:t>В.Шекспіра</w:t>
      </w:r>
      <w:proofErr w:type="spellEnd"/>
      <w:r w:rsidR="00BA0CF7">
        <w:rPr>
          <w:sz w:val="24"/>
          <w:szCs w:val="24"/>
        </w:rPr>
        <w:t xml:space="preserve"> з еквівал</w:t>
      </w:r>
      <w:r w:rsidRPr="00840AD1">
        <w:rPr>
          <w:sz w:val="24"/>
          <w:szCs w:val="24"/>
        </w:rPr>
        <w:t xml:space="preserve">ентами у рідній мови. Результати спільного проекту будуть представлені у вигляді електронної книги під час проведення Міжнародного науково-методологічного семінару «Хмарні сервіси в освіті як чинник розвитку 3С – </w:t>
      </w:r>
      <w:proofErr w:type="spellStart"/>
      <w:r w:rsidRPr="00840AD1">
        <w:rPr>
          <w:sz w:val="24"/>
          <w:szCs w:val="24"/>
        </w:rPr>
        <w:t>компетентностей</w:t>
      </w:r>
      <w:proofErr w:type="spellEnd"/>
      <w:r w:rsidRPr="00840AD1">
        <w:rPr>
          <w:sz w:val="24"/>
          <w:szCs w:val="24"/>
        </w:rPr>
        <w:t xml:space="preserve"> (</w:t>
      </w:r>
      <w:proofErr w:type="spellStart"/>
      <w:r w:rsidRPr="00840AD1">
        <w:rPr>
          <w:sz w:val="24"/>
          <w:szCs w:val="24"/>
        </w:rPr>
        <w:t>Communication</w:t>
      </w:r>
      <w:proofErr w:type="spellEnd"/>
      <w:r w:rsidRPr="00840AD1">
        <w:rPr>
          <w:sz w:val="24"/>
          <w:szCs w:val="24"/>
        </w:rPr>
        <w:t xml:space="preserve">, </w:t>
      </w:r>
      <w:proofErr w:type="spellStart"/>
      <w:r w:rsidRPr="00840AD1">
        <w:rPr>
          <w:sz w:val="24"/>
          <w:szCs w:val="24"/>
        </w:rPr>
        <w:t>Cooperation</w:t>
      </w:r>
      <w:proofErr w:type="spellEnd"/>
      <w:r w:rsidRPr="00840AD1">
        <w:rPr>
          <w:sz w:val="24"/>
          <w:szCs w:val="24"/>
        </w:rPr>
        <w:t xml:space="preserve">, </w:t>
      </w:r>
      <w:proofErr w:type="spellStart"/>
      <w:r w:rsidRPr="00840AD1">
        <w:rPr>
          <w:sz w:val="24"/>
          <w:szCs w:val="24"/>
        </w:rPr>
        <w:t>Collaboration</w:t>
      </w:r>
      <w:proofErr w:type="spellEnd"/>
      <w:r w:rsidRPr="00840AD1">
        <w:rPr>
          <w:sz w:val="24"/>
          <w:szCs w:val="24"/>
        </w:rPr>
        <w:t>) 21.04.2016, який буде проходити на базі гімназії «Оболонь»</w:t>
      </w:r>
      <w:r>
        <w:rPr>
          <w:sz w:val="24"/>
          <w:szCs w:val="24"/>
        </w:rPr>
        <w:t>.</w:t>
      </w:r>
      <w:r w:rsidRPr="00840AD1">
        <w:rPr>
          <w:sz w:val="24"/>
          <w:szCs w:val="24"/>
        </w:rPr>
        <w:t xml:space="preserve"> </w:t>
      </w:r>
    </w:p>
    <w:p w:rsidR="00D57486" w:rsidRDefault="0066303F" w:rsidP="00F174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Отже, використання хмарних сервісів надає можливості </w:t>
      </w:r>
      <w:r w:rsidR="00BA0CF7">
        <w:rPr>
          <w:sz w:val="24"/>
          <w:szCs w:val="24"/>
        </w:rPr>
        <w:t xml:space="preserve">для </w:t>
      </w:r>
      <w:r w:rsidR="009B22B7">
        <w:rPr>
          <w:sz w:val="24"/>
          <w:szCs w:val="24"/>
        </w:rPr>
        <w:t>використання нових форм  роботи у міжнародних проектах</w:t>
      </w:r>
      <w:r w:rsidR="00D57486">
        <w:rPr>
          <w:sz w:val="24"/>
          <w:szCs w:val="24"/>
        </w:rPr>
        <w:t xml:space="preserve">, забезпечує </w:t>
      </w:r>
      <w:r w:rsidR="00D57486" w:rsidRPr="00D57486">
        <w:rPr>
          <w:sz w:val="24"/>
          <w:szCs w:val="24"/>
        </w:rPr>
        <w:t xml:space="preserve">незалежну від часу та місця </w:t>
      </w:r>
      <w:r w:rsidR="00D57486">
        <w:rPr>
          <w:sz w:val="24"/>
          <w:szCs w:val="24"/>
        </w:rPr>
        <w:t>інтерактивну</w:t>
      </w:r>
      <w:r w:rsidR="00D57486" w:rsidRPr="00D57486">
        <w:rPr>
          <w:sz w:val="24"/>
          <w:szCs w:val="24"/>
        </w:rPr>
        <w:t xml:space="preserve"> взаємодію засобами ІКТ</w:t>
      </w:r>
      <w:r w:rsidR="00D57486">
        <w:rPr>
          <w:sz w:val="24"/>
          <w:szCs w:val="24"/>
        </w:rPr>
        <w:t xml:space="preserve"> всіх учасників проекту, забезпечує </w:t>
      </w:r>
      <w:r w:rsidR="009B22B7">
        <w:rPr>
          <w:sz w:val="24"/>
          <w:szCs w:val="24"/>
        </w:rPr>
        <w:t xml:space="preserve"> </w:t>
      </w:r>
      <w:r w:rsidR="00D57486">
        <w:rPr>
          <w:sz w:val="24"/>
          <w:szCs w:val="24"/>
        </w:rPr>
        <w:t xml:space="preserve">відсутність </w:t>
      </w:r>
      <w:r w:rsidR="00D57486" w:rsidRPr="00C302DA">
        <w:rPr>
          <w:sz w:val="24"/>
          <w:szCs w:val="24"/>
        </w:rPr>
        <w:t xml:space="preserve">географічних </w:t>
      </w:r>
      <w:r w:rsidR="00D57486">
        <w:rPr>
          <w:sz w:val="24"/>
          <w:szCs w:val="24"/>
        </w:rPr>
        <w:t xml:space="preserve"> та психологічних бар’єрів для комунікацій, представлення результатів спільної роботи у вигляді презентацій, електронних посібників.</w:t>
      </w:r>
    </w:p>
    <w:p w:rsidR="00D57486" w:rsidRDefault="00D57486" w:rsidP="00F17402">
      <w:pPr>
        <w:ind w:firstLine="709"/>
        <w:jc w:val="both"/>
        <w:rPr>
          <w:sz w:val="24"/>
          <w:szCs w:val="24"/>
        </w:rPr>
      </w:pPr>
    </w:p>
    <w:p w:rsidR="009A7B04" w:rsidRDefault="009A7B04"/>
    <w:p w:rsidR="009A7B04" w:rsidRDefault="009A7B04" w:rsidP="009A7B04">
      <w:pPr>
        <w:jc w:val="center"/>
        <w:rPr>
          <w:b/>
          <w:sz w:val="24"/>
          <w:szCs w:val="24"/>
        </w:rPr>
      </w:pPr>
      <w:r w:rsidRPr="009A7B04">
        <w:rPr>
          <w:b/>
          <w:sz w:val="24"/>
          <w:szCs w:val="24"/>
        </w:rPr>
        <w:t xml:space="preserve">Список використаних джерел </w:t>
      </w:r>
    </w:p>
    <w:p w:rsidR="0066303F" w:rsidRPr="009A7B04" w:rsidRDefault="0066303F" w:rsidP="009A7B04">
      <w:pPr>
        <w:jc w:val="center"/>
        <w:rPr>
          <w:b/>
          <w:sz w:val="24"/>
          <w:szCs w:val="24"/>
        </w:rPr>
      </w:pPr>
    </w:p>
    <w:p w:rsidR="009A7B04" w:rsidRPr="0066303F" w:rsidRDefault="009A7B04" w:rsidP="0066303F">
      <w:pPr>
        <w:jc w:val="both"/>
        <w:rPr>
          <w:sz w:val="24"/>
          <w:szCs w:val="24"/>
        </w:rPr>
      </w:pPr>
      <w:r w:rsidRPr="0066303F">
        <w:rPr>
          <w:sz w:val="24"/>
          <w:szCs w:val="24"/>
        </w:rPr>
        <w:t xml:space="preserve">1. </w:t>
      </w:r>
      <w:proofErr w:type="spellStart"/>
      <w:r w:rsidRPr="0066303F">
        <w:rPr>
          <w:sz w:val="24"/>
          <w:szCs w:val="24"/>
        </w:rPr>
        <w:t>Вікіпедія</w:t>
      </w:r>
      <w:proofErr w:type="spellEnd"/>
      <w:r w:rsidRPr="0066303F">
        <w:rPr>
          <w:sz w:val="24"/>
          <w:szCs w:val="24"/>
        </w:rPr>
        <w:t>: вільна енциклопедія [Електронний ресурс]. –</w:t>
      </w:r>
      <w:r w:rsidR="0066303F">
        <w:rPr>
          <w:sz w:val="24"/>
          <w:szCs w:val="24"/>
        </w:rPr>
        <w:t>http://uk.wikipedia.org.</w:t>
      </w:r>
      <w:r w:rsidRPr="0066303F">
        <w:rPr>
          <w:sz w:val="24"/>
          <w:szCs w:val="24"/>
        </w:rPr>
        <w:t xml:space="preserve"> </w:t>
      </w:r>
    </w:p>
    <w:p w:rsidR="009A7B04" w:rsidRPr="0066303F" w:rsidRDefault="009A7B04" w:rsidP="0066303F">
      <w:pPr>
        <w:jc w:val="both"/>
        <w:rPr>
          <w:sz w:val="24"/>
          <w:szCs w:val="24"/>
        </w:rPr>
      </w:pPr>
      <w:r w:rsidRPr="0066303F">
        <w:rPr>
          <w:sz w:val="24"/>
          <w:szCs w:val="24"/>
        </w:rPr>
        <w:t>2. Литвинова С. Г. «Віртуальні предметні спільноти як засіб підтримки природничо-математичної освіти» . Інформаційні технології і засоби навчання. 2012. №2 (28). Режим доступу до журналу: http://www.journal.iitta.gov.ua</w:t>
      </w:r>
    </w:p>
    <w:p w:rsidR="009A7B04" w:rsidRPr="0066303F" w:rsidRDefault="009A7B04" w:rsidP="0066303F">
      <w:pPr>
        <w:jc w:val="both"/>
        <w:rPr>
          <w:sz w:val="24"/>
          <w:szCs w:val="24"/>
        </w:rPr>
      </w:pPr>
      <w:r w:rsidRPr="0066303F">
        <w:rPr>
          <w:sz w:val="24"/>
          <w:szCs w:val="24"/>
        </w:rPr>
        <w:t xml:space="preserve">3. Мережа Партнерство в навчанні– Режим доступу : http://ua.partnersinlearningnetwork.com. </w:t>
      </w:r>
    </w:p>
    <w:sectPr w:rsidR="009A7B04" w:rsidRPr="0066303F" w:rsidSect="006A05C2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F0"/>
    <w:rsid w:val="003E5FF0"/>
    <w:rsid w:val="00564F66"/>
    <w:rsid w:val="0066303F"/>
    <w:rsid w:val="006A05C2"/>
    <w:rsid w:val="00840AD1"/>
    <w:rsid w:val="008C05EF"/>
    <w:rsid w:val="009A7B04"/>
    <w:rsid w:val="009B22B7"/>
    <w:rsid w:val="00A04C9C"/>
    <w:rsid w:val="00BA0CF7"/>
    <w:rsid w:val="00C64776"/>
    <w:rsid w:val="00D57486"/>
    <w:rsid w:val="00E61563"/>
    <w:rsid w:val="00ED24F8"/>
    <w:rsid w:val="00EF2831"/>
    <w:rsid w:val="00F17402"/>
    <w:rsid w:val="00F4279E"/>
    <w:rsid w:val="00F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25B9-BDDD-4D16-AB68-7017CF6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AE%D0%9D%D0%95%D0%A1%D0%9A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4476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2016-04-19T03:43:00Z</dcterms:created>
  <dcterms:modified xsi:type="dcterms:W3CDTF">2016-04-19T03:43:00Z</dcterms:modified>
</cp:coreProperties>
</file>